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9F912" w14:textId="77777777" w:rsidR="00236A53" w:rsidRDefault="00236A53" w:rsidP="00236A53">
      <w:pPr>
        <w:pStyle w:val="Heading1"/>
      </w:pPr>
      <w:r>
        <w:rPr>
          <w:noProof/>
          <w:lang w:eastAsia="en-GB"/>
        </w:rPr>
        <w:drawing>
          <wp:inline distT="0" distB="0" distL="0" distR="0" wp14:anchorId="55189308" wp14:editId="2ACD6D3A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50559" w14:textId="77777777" w:rsidR="00D5526B" w:rsidRDefault="00236A53" w:rsidP="00236A53">
      <w:pPr>
        <w:pStyle w:val="Heading1"/>
      </w:pPr>
      <w:r>
        <w:t xml:space="preserve">Erratum </w:t>
      </w:r>
    </w:p>
    <w:p w14:paraId="101B110F" w14:textId="77777777" w:rsidR="00236A53" w:rsidRPr="00236A53" w:rsidRDefault="00236A53" w:rsidP="00236A53">
      <w:pPr>
        <w:pStyle w:val="Heading2"/>
      </w:pPr>
      <w:r>
        <w:t>15 November 2016</w:t>
      </w:r>
    </w:p>
    <w:p w14:paraId="796A2B3C" w14:textId="77777777" w:rsidR="00236A53" w:rsidRDefault="00236A53" w:rsidP="00236A53">
      <w:pPr>
        <w:pStyle w:val="Heading3"/>
      </w:pPr>
      <w:r>
        <w:t>Item [57] in Attachment A to the assessment summary</w:t>
      </w:r>
    </w:p>
    <w:p w14:paraId="7909A53D" w14:textId="77777777" w:rsidR="00236A53" w:rsidRDefault="00236A53" w:rsidP="00236A53">
      <w:r>
        <w:t>Item [57] is replaced by the following:</w:t>
      </w:r>
    </w:p>
    <w:p w14:paraId="02150C86" w14:textId="77777777" w:rsidR="00236A53" w:rsidRDefault="00236A53" w:rsidP="00236A53"/>
    <w:p w14:paraId="7C8E31CA" w14:textId="77777777" w:rsidR="00236A53" w:rsidRPr="00FF4DE6" w:rsidRDefault="00236A53" w:rsidP="00236A53">
      <w:pPr>
        <w:pStyle w:val="FSCh5Section"/>
      </w:pPr>
      <w:bookmarkStart w:id="0" w:name="_Toc465771738"/>
      <w:r w:rsidRPr="00FF4DE6">
        <w:t>Schedule 27 – Microbiological limits in food</w:t>
      </w:r>
      <w:bookmarkEnd w:id="0"/>
    </w:p>
    <w:p w14:paraId="76190CAA" w14:textId="77777777" w:rsidR="00236A53" w:rsidRPr="00353E2A" w:rsidRDefault="00236A53" w:rsidP="00236A53">
      <w:pPr>
        <w:pStyle w:val="FSCDraftingitemheading"/>
      </w:pPr>
      <w:r w:rsidRPr="00FF4DE6">
        <w:t>[</w:t>
      </w:r>
      <w:r>
        <w:t>57</w:t>
      </w:r>
      <w:r w:rsidRPr="00FF4DE6">
        <w:t>]</w:t>
      </w:r>
      <w:r w:rsidRPr="00FF4DE6">
        <w:tab/>
        <w:t>Section S27—4</w:t>
      </w:r>
    </w:p>
    <w:p w14:paraId="3A07D74F" w14:textId="6320F93A" w:rsidR="00236A53" w:rsidRDefault="00236A53" w:rsidP="00236A53">
      <w:pPr>
        <w:pStyle w:val="FSCDraftingitem"/>
        <w:tabs>
          <w:tab w:val="left" w:pos="851"/>
        </w:tabs>
      </w:pPr>
      <w:r>
        <w:tab/>
        <w:t>Omit ‘Powdered infant formula products</w:t>
      </w:r>
      <w:r w:rsidR="004F4EE0">
        <w:t>*</w:t>
      </w:r>
      <w:r>
        <w:t>’, substitute ‘Powdered infant formula products, other than powdered follow-on formula’</w:t>
      </w:r>
    </w:p>
    <w:p w14:paraId="01C8C437" w14:textId="3C113844" w:rsidR="004F4EE0" w:rsidRPr="00BA3565" w:rsidRDefault="004F4EE0" w:rsidP="00236A53">
      <w:pPr>
        <w:pStyle w:val="FSCDraftingitem"/>
        <w:tabs>
          <w:tab w:val="left" w:pos="851"/>
        </w:tabs>
      </w:pPr>
      <w:r>
        <w:tab/>
        <w:t>Omit ‘Powdered follow-on formula*’, substitu</w:t>
      </w:r>
      <w:r w:rsidR="00C32954">
        <w:t>te ‘Powdered follow-on formula’</w:t>
      </w:r>
      <w:bookmarkStart w:id="1" w:name="_GoBack"/>
      <w:bookmarkEnd w:id="1"/>
    </w:p>
    <w:p w14:paraId="59DBCDC9" w14:textId="77777777" w:rsidR="00236A53" w:rsidRDefault="00236A53" w:rsidP="00236A53"/>
    <w:p w14:paraId="60727AEC" w14:textId="683CD94E" w:rsidR="00236A53" w:rsidRDefault="00236A53" w:rsidP="00236A53">
      <w:r>
        <w:t xml:space="preserve">The variation as proposed when submissions were called on 11 November 2016 would have had the unintended outcome of excluding some infant formula products for special dietary use </w:t>
      </w:r>
      <w:r w:rsidR="004F4EE0">
        <w:t>from</w:t>
      </w:r>
      <w:r>
        <w:t xml:space="preserve"> the scope of the Standard. </w:t>
      </w:r>
    </w:p>
    <w:p w14:paraId="22E2A6F3" w14:textId="77777777" w:rsidR="00236A53" w:rsidRDefault="00236A53" w:rsidP="00236A53"/>
    <w:p w14:paraId="6C2B6B60" w14:textId="56F12B8D" w:rsidR="00236A53" w:rsidRDefault="00236A53" w:rsidP="00236A53">
      <w:r>
        <w:t xml:space="preserve">The intention is that microbiological limits for </w:t>
      </w:r>
      <w:r w:rsidRPr="00236A53">
        <w:rPr>
          <w:i/>
        </w:rPr>
        <w:t>Salmonella</w:t>
      </w:r>
      <w:r>
        <w:t xml:space="preserve"> spp. are to </w:t>
      </w:r>
      <w:r w:rsidR="004F4EE0">
        <w:t>apply</w:t>
      </w:r>
      <w:r>
        <w:t xml:space="preserve"> to all infant formula products</w:t>
      </w:r>
      <w:r w:rsidR="0020481D" w:rsidRPr="0020481D">
        <w:t xml:space="preserve"> </w:t>
      </w:r>
      <w:r w:rsidR="0020481D">
        <w:t>in powdered form</w:t>
      </w:r>
      <w:r>
        <w:t xml:space="preserve">, </w:t>
      </w:r>
      <w:r w:rsidR="004F4EE0">
        <w:t xml:space="preserve">while limits for </w:t>
      </w:r>
      <w:r w:rsidR="004F4EE0" w:rsidRPr="00236A53">
        <w:rPr>
          <w:i/>
        </w:rPr>
        <w:t>Cronobacter</w:t>
      </w:r>
      <w:r w:rsidR="004F4EE0">
        <w:t xml:space="preserve"> spp. are to apply to all infant formula products </w:t>
      </w:r>
      <w:r w:rsidR="0020481D">
        <w:t xml:space="preserve">in powdered form </w:t>
      </w:r>
      <w:r w:rsidR="004F4EE0">
        <w:t>other than</w:t>
      </w:r>
      <w:r w:rsidR="0020481D">
        <w:t xml:space="preserve"> </w:t>
      </w:r>
      <w:r>
        <w:t>follow</w:t>
      </w:r>
      <w:r w:rsidR="004F4EE0">
        <w:t>-</w:t>
      </w:r>
      <w:r>
        <w:t>on formula.</w:t>
      </w:r>
    </w:p>
    <w:p w14:paraId="280340F0" w14:textId="77777777" w:rsidR="004F4EE0" w:rsidRDefault="004F4EE0" w:rsidP="00236A53"/>
    <w:p w14:paraId="5158E408" w14:textId="3336B334" w:rsidR="004F4EE0" w:rsidRDefault="004F4EE0" w:rsidP="00236A53">
      <w:r>
        <w:t xml:space="preserve">The intention of the original drafting was that the two provisions, for infant formula products and for follow-on formula, should be read independently. The variation is required to ensure that outcome is achieved. </w:t>
      </w:r>
    </w:p>
    <w:p w14:paraId="7F597F93" w14:textId="45D6EBD1" w:rsidR="004F4EE0" w:rsidRDefault="004F4EE0" w:rsidP="00236A53"/>
    <w:p w14:paraId="16C605BD" w14:textId="7891391D" w:rsidR="004F4EE0" w:rsidRDefault="004F4EE0" w:rsidP="00236A53">
      <w:r>
        <w:t>The second variation removes a typographical error.</w:t>
      </w:r>
    </w:p>
    <w:p w14:paraId="58C33D6E" w14:textId="77777777" w:rsidR="00236A53" w:rsidRPr="00236A53" w:rsidRDefault="00236A53" w:rsidP="00236A53"/>
    <w:sectPr w:rsidR="00236A53" w:rsidRPr="00236A53" w:rsidSect="008E2339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27DFE" w14:textId="77777777" w:rsidR="000C6F64" w:rsidRDefault="000C6F64" w:rsidP="000C6F64">
      <w:r>
        <w:separator/>
      </w:r>
    </w:p>
  </w:endnote>
  <w:endnote w:type="continuationSeparator" w:id="0">
    <w:p w14:paraId="3B03E6C3" w14:textId="77777777" w:rsidR="000C6F64" w:rsidRDefault="000C6F64" w:rsidP="000C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351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6DD10" w14:textId="3F393C63" w:rsidR="000C6F64" w:rsidRDefault="000C6F64" w:rsidP="000C6F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9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30730" w14:textId="77777777" w:rsidR="000C6F64" w:rsidRDefault="000C6F64" w:rsidP="000C6F64">
      <w:r>
        <w:separator/>
      </w:r>
    </w:p>
  </w:footnote>
  <w:footnote w:type="continuationSeparator" w:id="0">
    <w:p w14:paraId="532F6F14" w14:textId="77777777" w:rsidR="000C6F64" w:rsidRDefault="000C6F64" w:rsidP="000C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53"/>
    <w:rsid w:val="0000542C"/>
    <w:rsid w:val="00041643"/>
    <w:rsid w:val="000622E7"/>
    <w:rsid w:val="00066854"/>
    <w:rsid w:val="00066D85"/>
    <w:rsid w:val="000A38F8"/>
    <w:rsid w:val="000C6F64"/>
    <w:rsid w:val="000F2196"/>
    <w:rsid w:val="001734EA"/>
    <w:rsid w:val="00184403"/>
    <w:rsid w:val="00191770"/>
    <w:rsid w:val="001C5126"/>
    <w:rsid w:val="001E696B"/>
    <w:rsid w:val="0020481D"/>
    <w:rsid w:val="002232B1"/>
    <w:rsid w:val="00234C31"/>
    <w:rsid w:val="00236A53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4F4EE0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04A1B"/>
    <w:rsid w:val="00A25B29"/>
    <w:rsid w:val="00A26F82"/>
    <w:rsid w:val="00A808E9"/>
    <w:rsid w:val="00B53154"/>
    <w:rsid w:val="00B72074"/>
    <w:rsid w:val="00BC2133"/>
    <w:rsid w:val="00BE4F3A"/>
    <w:rsid w:val="00C019A6"/>
    <w:rsid w:val="00C32954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B5FBA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7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CDraftingitem">
    <w:name w:val="FSC_Drafting_item"/>
    <w:basedOn w:val="Normal"/>
    <w:qFormat/>
    <w:rsid w:val="00236A53"/>
    <w:pPr>
      <w:spacing w:before="120" w:after="120"/>
    </w:pPr>
    <w:rPr>
      <w:rFonts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53"/>
    <w:rPr>
      <w:rFonts w:ascii="Tahoma" w:hAnsi="Tahoma" w:cs="Tahoma"/>
      <w:sz w:val="16"/>
      <w:szCs w:val="16"/>
      <w:lang w:val="en-GB"/>
    </w:rPr>
  </w:style>
  <w:style w:type="paragraph" w:customStyle="1" w:styleId="FSCDraftingitemheading">
    <w:name w:val="FSC_Drafting_item_heading"/>
    <w:basedOn w:val="Normal"/>
    <w:qFormat/>
    <w:rsid w:val="00236A53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h5Section">
    <w:name w:val="FSC_h5_Section"/>
    <w:basedOn w:val="Normal"/>
    <w:next w:val="Normal"/>
    <w:qFormat/>
    <w:rsid w:val="00236A53"/>
    <w:pPr>
      <w:keepNext/>
      <w:widowControl w:val="0"/>
      <w:spacing w:before="240" w:after="120"/>
      <w:ind w:left="1701" w:hanging="1701"/>
      <w:outlineLvl w:val="4"/>
    </w:pPr>
    <w:rPr>
      <w:rFonts w:eastAsia="Times New Roman" w:cs="Times New Roman"/>
      <w:b/>
      <w:bCs/>
      <w:kern w:val="32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locked="1" w:qFormat="1"/>
    <w:lsdException w:name="footer" w:locked="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CDraftingitem">
    <w:name w:val="FSC_Drafting_item"/>
    <w:basedOn w:val="Normal"/>
    <w:qFormat/>
    <w:rsid w:val="00236A53"/>
    <w:pPr>
      <w:spacing w:before="120" w:after="120"/>
    </w:pPr>
    <w:rPr>
      <w:rFonts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53"/>
    <w:rPr>
      <w:rFonts w:ascii="Tahoma" w:hAnsi="Tahoma" w:cs="Tahoma"/>
      <w:sz w:val="16"/>
      <w:szCs w:val="16"/>
      <w:lang w:val="en-GB"/>
    </w:rPr>
  </w:style>
  <w:style w:type="paragraph" w:customStyle="1" w:styleId="FSCDraftingitemheading">
    <w:name w:val="FSC_Drafting_item_heading"/>
    <w:basedOn w:val="Normal"/>
    <w:qFormat/>
    <w:rsid w:val="00236A53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h5Section">
    <w:name w:val="FSC_h5_Section"/>
    <w:basedOn w:val="Normal"/>
    <w:next w:val="Normal"/>
    <w:qFormat/>
    <w:rsid w:val="00236A53"/>
    <w:pPr>
      <w:keepNext/>
      <w:widowControl w:val="0"/>
      <w:spacing w:before="240" w:after="120"/>
      <w:ind w:left="1701" w:hanging="1701"/>
      <w:outlineLvl w:val="4"/>
    </w:pPr>
    <w:rPr>
      <w:rFonts w:eastAsia="Times New Roman" w:cs="Times New Roman"/>
      <w:b/>
      <w:bCs/>
      <w:kern w:val="3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7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Evaluation</TermName>
          <TermId>43bd8487-b9f6-4055-946c-a118d364275d</TermId>
        </TermInfo>
      </Terms>
    </bd06d2da0152468b9236b575a71e0e7c>
    <_dlc_DocId xmlns="7e329c68-5cbf-4e54-96e5-e53e71021bd2">WYJEUTFRV6AA-2488-36</_dlc_DocId>
    <_dlc_DocIdUrl xmlns="7e329c68-5cbf-4e54-96e5-e53e71021bd2">
      <Url>http://fsanzapps/proposals/P1043/_layouts/15/DocIdRedir.aspx?ID=WYJEUTFRV6AA-2488-36</Url>
      <Description>WYJEUTFRV6AA-2488-36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4BA49-C9C3-43C7-B666-4452819C69E8}"/>
</file>

<file path=customXml/itemProps2.xml><?xml version="1.0" encoding="utf-8"?>
<ds:datastoreItem xmlns:ds="http://schemas.openxmlformats.org/officeDocument/2006/customXml" ds:itemID="{7D16A760-DA8E-4ACB-B8B8-F84BEC11D498}"/>
</file>

<file path=customXml/itemProps3.xml><?xml version="1.0" encoding="utf-8"?>
<ds:datastoreItem xmlns:ds="http://schemas.openxmlformats.org/officeDocument/2006/customXml" ds:itemID="{3CC08842-4755-4F8A-A499-F6EC0B3AF956}"/>
</file>

<file path=customXml/itemProps4.xml><?xml version="1.0" encoding="utf-8"?>
<ds:datastoreItem xmlns:ds="http://schemas.openxmlformats.org/officeDocument/2006/customXml" ds:itemID="{16D4BA49-C9C3-43C7-B666-4452819C69E8}"/>
</file>

<file path=customXml/itemProps5.xml><?xml version="1.0" encoding="utf-8"?>
<ds:datastoreItem xmlns:ds="http://schemas.openxmlformats.org/officeDocument/2006/customXml" ds:itemID="{7D16A760-DA8E-4ACB-B8B8-F84BEC11D498}"/>
</file>

<file path=customXml/itemProps6.xml><?xml version="1.0" encoding="utf-8"?>
<ds:datastoreItem xmlns:ds="http://schemas.openxmlformats.org/officeDocument/2006/customXml" ds:itemID="{69B2FEF1-DFE4-4462-BFC1-9BE7BD7D6C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humphc</dc:creator>
  <cp:lastModifiedBy>humphc</cp:lastModifiedBy>
  <cp:revision>7</cp:revision>
  <dcterms:created xsi:type="dcterms:W3CDTF">2016-11-14T23:16:00Z</dcterms:created>
  <dcterms:modified xsi:type="dcterms:W3CDTF">2016-11-15T04:35:00Z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DisposalClass">
    <vt:lpwstr/>
  </property>
  <property fmtid="{D5CDD505-2E9C-101B-9397-08002B2CF9AE}" pid="4" name="BCS_">
    <vt:lpwstr>7;#Evaluation|43bd8487-b9f6-4055-946c-a118d364275d</vt:lpwstr>
  </property>
  <property fmtid="{D5CDD505-2E9C-101B-9397-08002B2CF9AE}" pid="5" name="_dlc_DocIdItemGuid">
    <vt:lpwstr>c593c367-0c46-4b04-b277-02c6c865453e</vt:lpwstr>
  </property>
</Properties>
</file>